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719E4" w14:textId="77777777" w:rsidR="00A504A0" w:rsidRDefault="00071638">
      <w:r>
        <w:rPr>
          <w:noProof/>
        </w:rPr>
        <w:drawing>
          <wp:inline distT="0" distB="0" distL="0" distR="0" wp14:anchorId="2F87C6DD" wp14:editId="06E4C768">
            <wp:extent cx="5943600" cy="9512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MO BUILD.COM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33D27" w14:textId="77777777" w:rsidR="00071638" w:rsidRDefault="00071638"/>
    <w:p w14:paraId="076DFE60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Your Electronic Ignition has been fully tested at our facility before being shipped to you.  Upon receiving it, your installation requires minimal effort.</w:t>
      </w:r>
    </w:p>
    <w:p w14:paraId="21C4706F" w14:textId="77777777" w:rsidR="00AF7530" w:rsidRPr="00AF7530" w:rsidRDefault="00AF7530">
      <w:pPr>
        <w:rPr>
          <w:b/>
          <w:sz w:val="28"/>
          <w:szCs w:val="28"/>
        </w:rPr>
      </w:pPr>
      <w:r w:rsidRPr="00AF7530">
        <w:rPr>
          <w:b/>
          <w:sz w:val="28"/>
          <w:szCs w:val="28"/>
        </w:rPr>
        <w:t>Electronic components should be installed by licensed Electrician</w:t>
      </w:r>
    </w:p>
    <w:p w14:paraId="081A17B6" w14:textId="77777777" w:rsidR="00AF7530" w:rsidRPr="00AF7530" w:rsidRDefault="00AF7530">
      <w:pPr>
        <w:rPr>
          <w:b/>
          <w:sz w:val="28"/>
          <w:szCs w:val="28"/>
        </w:rPr>
      </w:pPr>
      <w:r w:rsidRPr="00AF7530">
        <w:rPr>
          <w:b/>
          <w:sz w:val="28"/>
          <w:szCs w:val="28"/>
        </w:rPr>
        <w:t>Gas fittings should be installed by licensed Plumber</w:t>
      </w:r>
    </w:p>
    <w:p w14:paraId="6C0C5C3C" w14:textId="77777777" w:rsidR="00071638" w:rsidRDefault="00071638">
      <w:pPr>
        <w:rPr>
          <w:sz w:val="28"/>
          <w:szCs w:val="28"/>
        </w:rPr>
      </w:pPr>
    </w:p>
    <w:p w14:paraId="313B4FB3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At the bottom of the IGN box are three sets of wires.  Blue, White and Green</w:t>
      </w:r>
    </w:p>
    <w:p w14:paraId="4B6D6111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Connect the Blue wire to the Black wire coming from out from the backtube</w:t>
      </w:r>
    </w:p>
    <w:p w14:paraId="3E319740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Connect the white wires to white wires</w:t>
      </w:r>
    </w:p>
    <w:p w14:paraId="0F84566F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Connect the green wires to green wires</w:t>
      </w:r>
    </w:p>
    <w:p w14:paraId="62F48E2E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 xml:space="preserve">After these connections, you can have the </w:t>
      </w:r>
      <w:r w:rsidR="00AF7530">
        <w:rPr>
          <w:sz w:val="28"/>
          <w:szCs w:val="28"/>
        </w:rPr>
        <w:t xml:space="preserve">licensed </w:t>
      </w:r>
      <w:r>
        <w:rPr>
          <w:sz w:val="28"/>
          <w:szCs w:val="28"/>
        </w:rPr>
        <w:t>plumber install the bottom 90 degree fitting to secure the box to the bottom of the lantern, be careful not to pinch any wires with the copper IGN box.</w:t>
      </w:r>
    </w:p>
    <w:p w14:paraId="5AFF5AD8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>In the backplate, connect the black to black, white to white and green to green</w:t>
      </w:r>
    </w:p>
    <w:p w14:paraId="114CEC09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 xml:space="preserve">Your installation is complete </w:t>
      </w:r>
    </w:p>
    <w:p w14:paraId="4F07C765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 xml:space="preserve">Please contact us at 225-296-6610 with any questions </w:t>
      </w:r>
    </w:p>
    <w:p w14:paraId="78795B62" w14:textId="77777777" w:rsidR="00071638" w:rsidRDefault="00071638">
      <w:pPr>
        <w:rPr>
          <w:sz w:val="28"/>
          <w:szCs w:val="28"/>
        </w:rPr>
      </w:pPr>
    </w:p>
    <w:p w14:paraId="62B3BBCE" w14:textId="77777777" w:rsidR="00071638" w:rsidRDefault="00071638">
      <w:pPr>
        <w:rPr>
          <w:sz w:val="28"/>
          <w:szCs w:val="28"/>
        </w:rPr>
      </w:pPr>
      <w:r>
        <w:rPr>
          <w:sz w:val="28"/>
          <w:szCs w:val="28"/>
        </w:rPr>
        <w:t xml:space="preserve">Thank you  </w:t>
      </w:r>
    </w:p>
    <w:p w14:paraId="2438BBC2" w14:textId="77777777" w:rsidR="00071638" w:rsidRPr="00071638" w:rsidRDefault="00071638">
      <w:pPr>
        <w:rPr>
          <w:sz w:val="28"/>
          <w:szCs w:val="28"/>
        </w:rPr>
      </w:pPr>
    </w:p>
    <w:sectPr w:rsidR="00071638" w:rsidRPr="00071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38"/>
    <w:rsid w:val="00071638"/>
    <w:rsid w:val="001F0934"/>
    <w:rsid w:val="00A504A0"/>
    <w:rsid w:val="00AF7530"/>
    <w:rsid w:val="00E7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4718"/>
  <w15:chartTrackingRefBased/>
  <w15:docId w15:val="{838C5082-4C6C-4765-8250-BD7BDE5E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M Ransome</dc:creator>
  <cp:keywords/>
  <dc:description/>
  <cp:lastModifiedBy>Becky Incr</cp:lastModifiedBy>
  <cp:revision>2</cp:revision>
  <dcterms:created xsi:type="dcterms:W3CDTF">2023-12-05T18:04:00Z</dcterms:created>
  <dcterms:modified xsi:type="dcterms:W3CDTF">2023-12-05T18:04:00Z</dcterms:modified>
</cp:coreProperties>
</file>